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42" w:rsidRPr="00625E72" w:rsidRDefault="00B04A42" w:rsidP="00625E72">
      <w:pPr>
        <w:pStyle w:val="a4"/>
        <w:ind w:firstLine="567"/>
        <w:jc w:val="right"/>
        <w:rPr>
          <w:b/>
        </w:rPr>
      </w:pPr>
      <w:r w:rsidRPr="00625E72">
        <w:rPr>
          <w:b/>
        </w:rPr>
        <w:t>Приложение 3</w:t>
      </w:r>
    </w:p>
    <w:p w:rsidR="002F62D9" w:rsidRPr="00625E72" w:rsidRDefault="00B04A42" w:rsidP="00625E72">
      <w:pPr>
        <w:pStyle w:val="a4"/>
        <w:ind w:firstLine="567"/>
        <w:jc w:val="center"/>
        <w:rPr>
          <w:b/>
          <w:bCs/>
        </w:rPr>
      </w:pPr>
      <w:r w:rsidRPr="00625E72">
        <w:rPr>
          <w:b/>
          <w:bCs/>
        </w:rPr>
        <w:t>«</w:t>
      </w:r>
      <w:r w:rsidR="002F62D9" w:rsidRPr="00625E72">
        <w:rPr>
          <w:b/>
          <w:bCs/>
        </w:rPr>
        <w:t>Первая помощь</w:t>
      </w:r>
      <w:r w:rsidRPr="00625E72">
        <w:rPr>
          <w:b/>
          <w:bCs/>
        </w:rPr>
        <w:t>»</w:t>
      </w:r>
    </w:p>
    <w:p w:rsidR="002F62D9" w:rsidRPr="00625E72" w:rsidRDefault="002F62D9" w:rsidP="00625E72">
      <w:pPr>
        <w:pStyle w:val="a4"/>
        <w:ind w:firstLine="567"/>
        <w:jc w:val="center"/>
        <w:rPr>
          <w:b/>
          <w:bCs/>
        </w:rPr>
      </w:pPr>
      <w:r w:rsidRPr="00625E72">
        <w:rPr>
          <w:b/>
          <w:bCs/>
        </w:rPr>
        <w:t>(</w:t>
      </w:r>
      <w:proofErr w:type="gramStart"/>
      <w:r w:rsidRPr="00625E72">
        <w:rPr>
          <w:b/>
          <w:bCs/>
        </w:rPr>
        <w:t>общие</w:t>
      </w:r>
      <w:proofErr w:type="gramEnd"/>
      <w:r w:rsidRPr="00625E72">
        <w:rPr>
          <w:b/>
          <w:bCs/>
        </w:rPr>
        <w:t xml:space="preserve"> для 4, 5 и 6 разрядов)</w:t>
      </w:r>
    </w:p>
    <w:p w:rsidR="002F62D9" w:rsidRPr="00625E72" w:rsidRDefault="002F62D9" w:rsidP="00625E72">
      <w:pPr>
        <w:pStyle w:val="a4"/>
        <w:ind w:firstLine="567"/>
        <w:jc w:val="both"/>
      </w:pP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161. Первым действием (первым этапом) при оказании первой помощи является: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>
        <w:t xml:space="preserve"> </w:t>
      </w:r>
      <w:r w:rsidR="002F62D9" w:rsidRPr="00625E72">
        <w:t>2. Прекращение воздействия травмирующего фактора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162. Вторым действием (вторым этапом) при оказании первой помощи является: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>
        <w:t xml:space="preserve"> </w:t>
      </w:r>
      <w:r w:rsidR="002F62D9" w:rsidRPr="00625E72">
        <w:t>1. Устранение состояния, угрожающего жизни и здоровью пострадавшего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163. Третьим действием (третьим этапом) при оказании первой помощи является: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3. Правильная транспортировка пострадавшего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164. Правильная транспортировка пострадавшего, находящегося без сознания производится: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2. В положении на животе (при травмах брюшной полости – на боку)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165.  Способы временной остановки кровотечения: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2. Пальцевое прижатие, максимальное сгибание конечности, наложение жгута (закрутки), наложение давящей повязки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166. Техника наложения кровоостанавливающего жгута предусматривает: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2. Наложение жгута на одежду выше места кровотечения (с указанием времени наложения в записке)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167.  Время наложения кровоостанавливающего жгута: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1. Летом – не более</w:t>
      </w:r>
      <w:proofErr w:type="gramStart"/>
      <w:r w:rsidR="002F62D9" w:rsidRPr="00625E72">
        <w:t>,</w:t>
      </w:r>
      <w:proofErr w:type="gramEnd"/>
      <w:r w:rsidR="002F62D9" w:rsidRPr="00625E72">
        <w:t xml:space="preserve"> чем на 1,5 часа, зимой – не более, чем на 30 минут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168. Что применяется для обработки раны при оказании первой помощи?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1. 5 % раствор йода или иные спиртосодержащие растворы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169. В каком объеме проводятся мероприятия при прекращении сердечной деятельности и дыхания у пострадавшего?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1.Освобождение дыхательных путей, проведение ИВЛ (искусственной вентиляции легких) и НМС (непрямого массажа сердца)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170. Куда накладывается кровоостанавливающий жгут на конечность при кровотечении?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2. Выше раны на 4-</w:t>
      </w:r>
      <w:smartTag w:uri="urn:schemas-microsoft-com:office:smarttags" w:element="metricconverter">
        <w:smartTagPr>
          <w:attr w:name="ProductID" w:val="6 см"/>
        </w:smartTagPr>
        <w:r w:rsidR="002F62D9" w:rsidRPr="00625E72">
          <w:t>6 см</w:t>
        </w:r>
      </w:smartTag>
      <w:r w:rsidR="002F62D9" w:rsidRPr="00625E72">
        <w:t>.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171. Действия по помощи пострадавшему при попадании инородного тела в дыхательные пути?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3.Нагнуть туловище пострадавшего вперед, нанести несколько интенсивных ударов ладонью между лопаток, при отсутствии эффекта -  обхватить пострадавшего сзади, надавить 4-5 раз на верхнюю часть живота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172.  Реакция зрачка пострадавшего на свет свидетельствует: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1. О наличии сознания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173. В каком порядке проводятся мероприятия первой помощи при  ранении?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1.Остановка кровотечения, обеззараживание раны, наложение повязки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174. Какие действия проводятся при проникающем ранении грудной клетки (с выходом воздуха в плевральную полость)?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1. Придание возвышенного положения, закрытие раны повязкой, не пропускающей воздух - с использованием индивидуального перевязочного пакета, иного полиэтиленового пакета и т.п.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175. Какие правила оказания первой помощи соблюдаются при проникающем ранении в брюшную полость?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3. Не давать пострадавшему жидкость, не извлекать инородное тело, накрыть рану стерильной салфеткой</w:t>
      </w:r>
    </w:p>
    <w:p w:rsidR="002F62D9" w:rsidRPr="00625E72" w:rsidRDefault="002F62D9" w:rsidP="00625E72">
      <w:pPr>
        <w:pStyle w:val="a4"/>
        <w:ind w:firstLine="567"/>
        <w:jc w:val="both"/>
        <w:rPr>
          <w:b/>
          <w:bCs/>
        </w:rPr>
      </w:pPr>
      <w:r w:rsidRPr="00625E72">
        <w:rPr>
          <w:b/>
        </w:rPr>
        <w:t>176.</w:t>
      </w:r>
      <w:r w:rsidRPr="00625E72">
        <w:t xml:space="preserve"> </w:t>
      </w:r>
      <w:r w:rsidRPr="00625E72">
        <w:rPr>
          <w:b/>
          <w:bCs/>
        </w:rPr>
        <w:t>При возникновении болей в области сердца в первую очередь необходимо: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lastRenderedPageBreak/>
        <w:t>Ответ:</w:t>
      </w:r>
      <w:r w:rsidR="002F62D9" w:rsidRPr="00625E72">
        <w:tab/>
        <w:t>3. Дать валидол (нитроглицерин)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177. К ушибленному месту необходимо приложить: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2. Холод</w:t>
      </w:r>
    </w:p>
    <w:p w:rsidR="002F62D9" w:rsidRPr="00625E72" w:rsidRDefault="002F62D9" w:rsidP="00625E72">
      <w:pPr>
        <w:pStyle w:val="a4"/>
        <w:ind w:firstLine="567"/>
        <w:jc w:val="both"/>
        <w:rPr>
          <w:b/>
          <w:bCs/>
        </w:rPr>
      </w:pPr>
      <w:r w:rsidRPr="00625E72">
        <w:rPr>
          <w:b/>
          <w:bCs/>
        </w:rPr>
        <w:t>178. При ожоговой ране необходимо: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2. Наложить сухую стерильную повязку</w:t>
      </w:r>
    </w:p>
    <w:p w:rsidR="002F62D9" w:rsidRPr="00625E72" w:rsidRDefault="002F62D9" w:rsidP="00625E72">
      <w:pPr>
        <w:pStyle w:val="a4"/>
        <w:ind w:firstLine="567"/>
        <w:jc w:val="both"/>
        <w:rPr>
          <w:b/>
          <w:bCs/>
        </w:rPr>
      </w:pPr>
      <w:r w:rsidRPr="00625E72">
        <w:rPr>
          <w:b/>
          <w:bCs/>
        </w:rPr>
        <w:t>179. При попадании слезоточивых и раздражающих веществ на кожу следует: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1. Протереть последовательно тремя тампонами - с 40% раствором этилового спирта, с 3% раствором бикарбоната натрия (соды), с мыльным раствором</w:t>
      </w:r>
    </w:p>
    <w:p w:rsidR="002F62D9" w:rsidRPr="00625E72" w:rsidRDefault="002F62D9" w:rsidP="00625E72">
      <w:pPr>
        <w:pStyle w:val="a4"/>
        <w:ind w:firstLine="567"/>
        <w:jc w:val="both"/>
        <w:rPr>
          <w:b/>
          <w:bCs/>
        </w:rPr>
      </w:pPr>
      <w:r w:rsidRPr="00625E72">
        <w:rPr>
          <w:b/>
          <w:bCs/>
        </w:rPr>
        <w:t>180. При попадании слезоточивых и раздражающих веще</w:t>
      </w:r>
      <w:proofErr w:type="gramStart"/>
      <w:r w:rsidRPr="00625E72">
        <w:rPr>
          <w:b/>
          <w:bCs/>
        </w:rPr>
        <w:t>ств в гл</w:t>
      </w:r>
      <w:proofErr w:type="gramEnd"/>
      <w:r w:rsidRPr="00625E72">
        <w:rPr>
          <w:b/>
          <w:bCs/>
        </w:rPr>
        <w:t>аза необходимо: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3. Промыть глаза обильной струей теплой воды, затем 2% раствором бикарбоната натрия (соды)</w:t>
      </w:r>
    </w:p>
    <w:p w:rsidR="002F62D9" w:rsidRPr="00625E72" w:rsidRDefault="002F62D9" w:rsidP="00625E72">
      <w:pPr>
        <w:pStyle w:val="a4"/>
        <w:ind w:firstLine="567"/>
        <w:jc w:val="both"/>
        <w:rPr>
          <w:b/>
          <w:bCs/>
        </w:rPr>
      </w:pPr>
      <w:r w:rsidRPr="00625E72">
        <w:rPr>
          <w:b/>
          <w:bCs/>
        </w:rPr>
        <w:t>181. При повреждении костей предплечья или голени шину накладывают: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2. С захватом двух суставов (выше и ниже места перелома)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182. При повреждении костей плеча или бедра шину накладывают: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3. С захватом трех суставов (двух ниже и одного выше места перелома)</w:t>
      </w:r>
    </w:p>
    <w:p w:rsidR="002F62D9" w:rsidRPr="00625E72" w:rsidRDefault="002F62D9" w:rsidP="00625E72">
      <w:pPr>
        <w:pStyle w:val="a4"/>
        <w:ind w:firstLine="567"/>
        <w:jc w:val="both"/>
        <w:rPr>
          <w:b/>
          <w:bCs/>
        </w:rPr>
      </w:pPr>
      <w:r w:rsidRPr="00625E72">
        <w:rPr>
          <w:b/>
        </w:rPr>
        <w:t>183. При вынужденном длительном наложении кровоостанавливающий жгут необходимо</w:t>
      </w:r>
      <w:r w:rsidRPr="00625E72">
        <w:rPr>
          <w:b/>
          <w:bCs/>
        </w:rPr>
        <w:t>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1. Периодически ослаблять, и затем переносить выше прежнего места наложения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184.  Порядок оказания первой помощи при открытых переломах.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1. Обезболить (по возможности), наложить повязку, наложить  шину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185. Наибольшая эффективность оказания помощи при выведении пострадавшего из обморока достигается: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2. При поднесении ватки, смоченной нашатырным спиртом (при отсутствии  нашатыря – при нажатии на точку в центре носогубного треугольника)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186. Действия по оказанию первой помощи при обморожении: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3. Укутать пострадавшую конечность одеялом, одеждой (сухое тепло) и дать теплое питье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187. Действия по оказанию первой помощи при термических ожогах: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3. Освободить от одежды  обожженную часть тела (за исключением присохших фрагментов), пузыри не вскрывать, ничем не смазывать, покрыть чистым сухим материалом (наложить стерильную повязку)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188. Действия по оказанию первой помощи при химических ожогах: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1. Обильно промыть струей воды и нейтрализовать (кислоту – слабым раствором щелочи, щелочь – слабым раствором кислоты)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189. Действия по оказанию первой помощи при пищевом отравлении: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2. Дать выпить 5-6 стаканов теплой воды или слабого раствора пищевой соды, вызвать рвоту, повторить несколько раз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190. Помогая пострадавшему, охранник оказывает ему: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1. Первую помощь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191. После оказания первой помощи при ранении следует обратиться в медицинское учреждение для профилактики столбняка: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3. При любых ранениях</w:t>
      </w:r>
    </w:p>
    <w:p w:rsid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192. Оказывая первую помощь при носовом кровотечении, необходимо</w:t>
      </w:r>
    </w:p>
    <w:p w:rsidR="002F62D9" w:rsidRPr="00625E72" w:rsidRDefault="00625E72" w:rsidP="00625E72">
      <w:pPr>
        <w:pStyle w:val="a4"/>
        <w:jc w:val="both"/>
        <w:rPr>
          <w:b/>
        </w:rPr>
      </w:pPr>
      <w:r w:rsidRPr="00625E72">
        <w:rPr>
          <w:u w:val="single"/>
        </w:rPr>
        <w:t>Ответ:</w:t>
      </w:r>
      <w:r>
        <w:t xml:space="preserve"> </w:t>
      </w:r>
      <w:r w:rsidR="002F62D9" w:rsidRPr="00625E72">
        <w:t xml:space="preserve">  2.  Нагнуть максимально голову пострадавшего, холод на переносицу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193. Положение пострадавшего при проведении сердечно-легочной реанимации: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 xml:space="preserve">1. На спине, на ровной </w:t>
      </w:r>
      <w:proofErr w:type="spellStart"/>
      <w:r w:rsidR="002F62D9" w:rsidRPr="00625E72">
        <w:t>непрогибающейся</w:t>
      </w:r>
      <w:proofErr w:type="spellEnd"/>
      <w:r w:rsidR="002F62D9" w:rsidRPr="00625E72">
        <w:t xml:space="preserve"> поверхности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194. При проведении ИВЛ (искусственной вентиляции легких) методом «рот в рот» необходимо: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1. Свободной рукой плотно зажимать нос пострадавшего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lastRenderedPageBreak/>
        <w:t>195. При проведении ИВЛ (искусственной вентиляции легких) методом «рот в нос» необходимо: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2.</w:t>
      </w:r>
      <w:r>
        <w:t xml:space="preserve"> </w:t>
      </w:r>
      <w:r w:rsidR="002F62D9" w:rsidRPr="00625E72">
        <w:t>Свободной рукой плотно удерживать нижнюю челюсть пострадавшего, чтобы его рот был закрыт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196. Особенности проведения ИВЛ (искусственной вентиляции легких) детям: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2.Увеличивается частота вдуваний воздуха с обязательным уменьшением объема вдуваемого воздуха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197. Частота вдуваний воздуха в минуту при проведении ИВЛ (искусственной вентиляции легких) составляет: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2. 10-14 вдуваний в минуту для взрослых, 15-18 для детей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198. Ритм сердечно-легочной реанимации, выполняемой одним лицом, оказывающим помощь: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3. 2 вдувания воздуха – 30 надавливаний на грудную клетку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199.  Для эффективного промывания желудка взрослого человека при химических отравлениях необходимо: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>2. Не менее 10-</w:t>
      </w:r>
      <w:smartTag w:uri="urn:schemas-microsoft-com:office:smarttags" w:element="metricconverter">
        <w:smartTagPr>
          <w:attr w:name="ProductID" w:val="12 литров"/>
        </w:smartTagPr>
        <w:r w:rsidR="002F62D9" w:rsidRPr="00625E72">
          <w:t>12 литров</w:t>
        </w:r>
      </w:smartTag>
      <w:r w:rsidR="002F62D9" w:rsidRPr="00625E72">
        <w:t xml:space="preserve"> воды</w:t>
      </w:r>
    </w:p>
    <w:p w:rsidR="002F62D9" w:rsidRPr="00625E72" w:rsidRDefault="002F62D9" w:rsidP="00625E72">
      <w:pPr>
        <w:pStyle w:val="a4"/>
        <w:ind w:firstLine="567"/>
        <w:jc w:val="both"/>
        <w:rPr>
          <w:b/>
        </w:rPr>
      </w:pPr>
      <w:r w:rsidRPr="00625E72">
        <w:rPr>
          <w:b/>
        </w:rPr>
        <w:t>200. При стенокардии боли носят характер:</w:t>
      </w:r>
    </w:p>
    <w:p w:rsidR="002F62D9" w:rsidRPr="00625E72" w:rsidRDefault="00625E72" w:rsidP="00625E72">
      <w:pPr>
        <w:pStyle w:val="a4"/>
        <w:jc w:val="both"/>
      </w:pPr>
      <w:r w:rsidRPr="00625E72">
        <w:rPr>
          <w:u w:val="single"/>
        </w:rPr>
        <w:t>Ответ:</w:t>
      </w:r>
      <w:r w:rsidR="002F62D9" w:rsidRPr="00625E72">
        <w:tab/>
        <w:t xml:space="preserve">2. </w:t>
      </w:r>
      <w:proofErr w:type="gramStart"/>
      <w:r w:rsidR="002F62D9" w:rsidRPr="00625E72">
        <w:t>Сжимающих</w:t>
      </w:r>
      <w:proofErr w:type="gramEnd"/>
      <w:r w:rsidR="002F62D9" w:rsidRPr="00625E72">
        <w:t>, давящих за грудиной</w:t>
      </w:r>
    </w:p>
    <w:p w:rsidR="002F62D9" w:rsidRPr="00625E72" w:rsidRDefault="002F62D9" w:rsidP="00625E72">
      <w:pPr>
        <w:pStyle w:val="a4"/>
        <w:ind w:firstLine="567"/>
        <w:jc w:val="both"/>
        <w:rPr>
          <w:b/>
          <w:bCs/>
        </w:rPr>
      </w:pPr>
    </w:p>
    <w:p w:rsidR="002F62D9" w:rsidRPr="00625E72" w:rsidRDefault="002F62D9" w:rsidP="00625E72">
      <w:pPr>
        <w:pStyle w:val="a4"/>
        <w:ind w:firstLine="567"/>
        <w:jc w:val="both"/>
        <w:rPr>
          <w:b/>
          <w:bCs/>
        </w:rPr>
      </w:pPr>
    </w:p>
    <w:p w:rsidR="002F62D9" w:rsidRPr="00625E72" w:rsidRDefault="002F62D9" w:rsidP="00625E72">
      <w:pPr>
        <w:pStyle w:val="a4"/>
        <w:ind w:firstLine="567"/>
        <w:jc w:val="both"/>
        <w:rPr>
          <w:b/>
          <w:bCs/>
        </w:rPr>
      </w:pPr>
    </w:p>
    <w:p w:rsidR="002F62D9" w:rsidRPr="00625E72" w:rsidRDefault="002F62D9" w:rsidP="00625E72">
      <w:pPr>
        <w:pStyle w:val="a4"/>
        <w:ind w:firstLine="567"/>
        <w:jc w:val="both"/>
      </w:pPr>
    </w:p>
    <w:sectPr w:rsidR="002F62D9" w:rsidRPr="00625E72" w:rsidSect="003C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C5197"/>
    <w:multiLevelType w:val="hybridMultilevel"/>
    <w:tmpl w:val="62FE4884"/>
    <w:lvl w:ilvl="0" w:tplc="170699F2">
      <w:start w:val="2012"/>
      <w:numFmt w:val="decimal"/>
      <w:lvlText w:val="%1"/>
      <w:lvlJc w:val="left"/>
      <w:pPr>
        <w:tabs>
          <w:tab w:val="num" w:pos="7770"/>
        </w:tabs>
        <w:ind w:left="777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F62D9"/>
    <w:rsid w:val="00226BFE"/>
    <w:rsid w:val="002F62D9"/>
    <w:rsid w:val="003C2B68"/>
    <w:rsid w:val="00625E72"/>
    <w:rsid w:val="00760042"/>
    <w:rsid w:val="00B04A42"/>
    <w:rsid w:val="00E13A2F"/>
    <w:rsid w:val="00F7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2D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F62D9"/>
    <w:pPr>
      <w:tabs>
        <w:tab w:val="left" w:pos="1666"/>
        <w:tab w:val="left" w:pos="2582"/>
        <w:tab w:val="left" w:pos="3498"/>
        <w:tab w:val="left" w:pos="4414"/>
        <w:tab w:val="left" w:pos="5330"/>
        <w:tab w:val="left" w:pos="6246"/>
        <w:tab w:val="left" w:pos="7162"/>
        <w:tab w:val="left" w:pos="8078"/>
        <w:tab w:val="left" w:pos="8994"/>
        <w:tab w:val="left" w:pos="9910"/>
        <w:tab w:val="left" w:pos="10826"/>
        <w:tab w:val="left" w:pos="11742"/>
        <w:tab w:val="left" w:pos="12658"/>
        <w:tab w:val="left" w:pos="13574"/>
        <w:tab w:val="left" w:pos="14490"/>
        <w:tab w:val="left" w:pos="15406"/>
      </w:tabs>
      <w:ind w:left="150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F62D9"/>
    <w:pPr>
      <w:widowControl w:val="0"/>
      <w:autoSpaceDE w:val="0"/>
      <w:spacing w:before="53" w:line="360" w:lineRule="auto"/>
      <w:ind w:firstLine="451"/>
      <w:jc w:val="both"/>
    </w:pPr>
    <w:rPr>
      <w:rFonts w:ascii="Arial" w:eastAsia="Lucida Sans Unicode" w:hAnsi="Arial"/>
      <w:b/>
      <w:bCs/>
      <w:kern w:val="1"/>
      <w:sz w:val="28"/>
      <w:szCs w:val="28"/>
    </w:rPr>
  </w:style>
  <w:style w:type="paragraph" w:styleId="a3">
    <w:name w:val="Body Text Indent"/>
    <w:basedOn w:val="a"/>
    <w:rsid w:val="002F62D9"/>
    <w:pPr>
      <w:spacing w:after="120"/>
      <w:ind w:left="283"/>
    </w:pPr>
  </w:style>
  <w:style w:type="paragraph" w:styleId="a4">
    <w:name w:val="No Spacing"/>
    <w:uiPriority w:val="1"/>
    <w:qFormat/>
    <w:rsid w:val="00625E72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2012</vt:lpstr>
    </vt:vector>
  </TitlesOfParts>
  <Company>MoBIL GROUP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</dc:title>
  <dc:creator>Admin</dc:creator>
  <cp:lastModifiedBy>Оксанчик</cp:lastModifiedBy>
  <cp:revision>6</cp:revision>
  <cp:lastPrinted>2017-06-01T13:48:00Z</cp:lastPrinted>
  <dcterms:created xsi:type="dcterms:W3CDTF">2017-05-15T13:41:00Z</dcterms:created>
  <dcterms:modified xsi:type="dcterms:W3CDTF">2017-06-01T13:48:00Z</dcterms:modified>
</cp:coreProperties>
</file>